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C6D" w:rsidRDefault="00A33C6D" w:rsidP="00A33C6D">
      <w:pPr>
        <w:jc w:val="center"/>
        <w:rPr>
          <w:rFonts w:ascii="Arial" w:hAnsi="Arial" w:cs="Arial"/>
          <w:b/>
          <w:sz w:val="32"/>
          <w:szCs w:val="28"/>
        </w:rPr>
      </w:pPr>
      <w:r>
        <w:rPr>
          <w:rFonts w:ascii="Arial" w:hAnsi="Arial" w:cs="Arial"/>
          <w:b/>
          <w:sz w:val="32"/>
          <w:szCs w:val="28"/>
        </w:rPr>
        <w:t>29.06.2021 №17.1</w:t>
      </w:r>
    </w:p>
    <w:p w:rsidR="00A33C6D" w:rsidRPr="00EB68C4" w:rsidRDefault="00A33C6D" w:rsidP="00A33C6D">
      <w:pPr>
        <w:jc w:val="center"/>
        <w:rPr>
          <w:rFonts w:ascii="Arial" w:hAnsi="Arial" w:cs="Arial"/>
          <w:b/>
          <w:bCs/>
          <w:color w:val="000000"/>
          <w:sz w:val="32"/>
          <w:szCs w:val="32"/>
        </w:rPr>
      </w:pPr>
      <w:r w:rsidRPr="00EB68C4">
        <w:rPr>
          <w:rFonts w:ascii="Arial" w:hAnsi="Arial" w:cs="Arial"/>
          <w:b/>
          <w:bCs/>
          <w:color w:val="000000"/>
          <w:sz w:val="32"/>
          <w:szCs w:val="32"/>
        </w:rPr>
        <w:t>РОССИЙСКАЯ ФЕДЕРАЦИЯ</w:t>
      </w:r>
    </w:p>
    <w:p w:rsidR="00A33C6D" w:rsidRPr="00EB68C4" w:rsidRDefault="00A33C6D" w:rsidP="00A33C6D">
      <w:pPr>
        <w:jc w:val="center"/>
        <w:rPr>
          <w:rFonts w:ascii="Arial" w:hAnsi="Arial" w:cs="Arial"/>
          <w:b/>
          <w:bCs/>
          <w:color w:val="000000"/>
          <w:sz w:val="32"/>
          <w:szCs w:val="32"/>
        </w:rPr>
      </w:pPr>
      <w:r w:rsidRPr="00EB68C4">
        <w:rPr>
          <w:rFonts w:ascii="Arial" w:hAnsi="Arial" w:cs="Arial"/>
          <w:b/>
          <w:bCs/>
          <w:color w:val="000000"/>
          <w:sz w:val="32"/>
          <w:szCs w:val="32"/>
        </w:rPr>
        <w:t>ИРКУТСКАЯ ОБЛАСТЬ</w:t>
      </w:r>
    </w:p>
    <w:p w:rsidR="00A33C6D" w:rsidRPr="00EB68C4" w:rsidRDefault="00A33C6D" w:rsidP="00A33C6D">
      <w:pPr>
        <w:jc w:val="center"/>
        <w:rPr>
          <w:rFonts w:ascii="Arial" w:hAnsi="Arial" w:cs="Arial"/>
          <w:b/>
          <w:bCs/>
          <w:color w:val="000000"/>
          <w:sz w:val="32"/>
          <w:szCs w:val="32"/>
        </w:rPr>
      </w:pPr>
      <w:r w:rsidRPr="00EB68C4">
        <w:rPr>
          <w:rFonts w:ascii="Arial" w:hAnsi="Arial" w:cs="Arial"/>
          <w:b/>
          <w:bCs/>
          <w:color w:val="000000"/>
          <w:sz w:val="32"/>
          <w:szCs w:val="32"/>
        </w:rPr>
        <w:t>ЭХИРИТ–БУЛАГАТСКИЙ МУНИЦИПАЛЬНЫЙ РАЙОН</w:t>
      </w:r>
    </w:p>
    <w:p w:rsidR="00A33C6D" w:rsidRPr="00EB68C4" w:rsidRDefault="00A33C6D" w:rsidP="00A33C6D">
      <w:pPr>
        <w:jc w:val="center"/>
        <w:rPr>
          <w:rFonts w:ascii="Arial" w:hAnsi="Arial" w:cs="Arial"/>
          <w:b/>
          <w:bCs/>
          <w:color w:val="000000"/>
          <w:sz w:val="32"/>
          <w:szCs w:val="32"/>
        </w:rPr>
      </w:pPr>
      <w:r w:rsidRPr="00EB68C4">
        <w:rPr>
          <w:rFonts w:ascii="Arial" w:hAnsi="Arial" w:cs="Arial"/>
          <w:b/>
          <w:bCs/>
          <w:color w:val="000000"/>
          <w:sz w:val="32"/>
          <w:szCs w:val="32"/>
        </w:rPr>
        <w:t>ТУГУТУЙСКОЕ СЕЛЬСКОЕ ПОСЕЛЕНИЕ</w:t>
      </w:r>
    </w:p>
    <w:p w:rsidR="00A33C6D" w:rsidRPr="00EB68C4" w:rsidRDefault="00A33C6D" w:rsidP="00A33C6D">
      <w:pPr>
        <w:jc w:val="center"/>
        <w:rPr>
          <w:rFonts w:ascii="Arial" w:hAnsi="Arial" w:cs="Arial"/>
          <w:b/>
          <w:bCs/>
          <w:color w:val="000000"/>
          <w:sz w:val="32"/>
          <w:szCs w:val="32"/>
        </w:rPr>
      </w:pPr>
      <w:r w:rsidRPr="00EB68C4">
        <w:rPr>
          <w:rFonts w:ascii="Arial" w:hAnsi="Arial" w:cs="Arial"/>
          <w:b/>
          <w:bCs/>
          <w:color w:val="000000"/>
          <w:sz w:val="32"/>
          <w:szCs w:val="32"/>
        </w:rPr>
        <w:t>АДМИНИСТРАЦИЯ</w:t>
      </w:r>
    </w:p>
    <w:p w:rsidR="00A33C6D" w:rsidRPr="00EB68C4" w:rsidRDefault="00A33C6D" w:rsidP="00A33C6D">
      <w:pPr>
        <w:jc w:val="center"/>
        <w:rPr>
          <w:rFonts w:ascii="Arial" w:hAnsi="Arial" w:cs="Arial"/>
          <w:b/>
          <w:sz w:val="32"/>
          <w:szCs w:val="28"/>
        </w:rPr>
      </w:pPr>
      <w:r w:rsidRPr="00EB68C4">
        <w:rPr>
          <w:rFonts w:ascii="Arial" w:hAnsi="Arial" w:cs="Arial"/>
          <w:b/>
          <w:sz w:val="32"/>
          <w:szCs w:val="28"/>
        </w:rPr>
        <w:t>РАСПОРЯЖЕНИЕ</w:t>
      </w:r>
    </w:p>
    <w:p w:rsidR="00A33C6D" w:rsidRPr="00EB68C4" w:rsidRDefault="00A33C6D" w:rsidP="00A33C6D">
      <w:pPr>
        <w:tabs>
          <w:tab w:val="left" w:pos="1965"/>
        </w:tabs>
        <w:rPr>
          <w:rFonts w:ascii="Arial" w:hAnsi="Arial" w:cs="Arial"/>
        </w:rPr>
      </w:pPr>
    </w:p>
    <w:p w:rsidR="00A33C6D" w:rsidRPr="007D6FB9" w:rsidRDefault="00A33C6D" w:rsidP="00A33C6D">
      <w:pPr>
        <w:tabs>
          <w:tab w:val="left" w:pos="1965"/>
        </w:tabs>
        <w:jc w:val="center"/>
        <w:rPr>
          <w:rFonts w:ascii="Arial" w:hAnsi="Arial" w:cs="Arial"/>
          <w:b/>
          <w:sz w:val="28"/>
          <w:szCs w:val="28"/>
        </w:rPr>
      </w:pPr>
      <w:r w:rsidRPr="007D6FB9">
        <w:rPr>
          <w:rFonts w:ascii="Arial" w:hAnsi="Arial" w:cs="Arial"/>
          <w:b/>
          <w:sz w:val="28"/>
          <w:szCs w:val="28"/>
        </w:rPr>
        <w:t xml:space="preserve">ОБ УСТАНОВЛЕНИИ ПРАВИЛ ПОВЕДЕНИЯ ПРИ </w:t>
      </w:r>
      <w:proofErr w:type="gramStart"/>
      <w:r w:rsidRPr="007D6FB9">
        <w:rPr>
          <w:rFonts w:ascii="Arial" w:hAnsi="Arial" w:cs="Arial"/>
          <w:b/>
          <w:sz w:val="28"/>
          <w:szCs w:val="28"/>
        </w:rPr>
        <w:t>ВВЕДЕНИИ  РЕЖИМА</w:t>
      </w:r>
      <w:proofErr w:type="gramEnd"/>
      <w:r w:rsidRPr="007D6FB9">
        <w:rPr>
          <w:rFonts w:ascii="Arial" w:hAnsi="Arial" w:cs="Arial"/>
          <w:b/>
          <w:sz w:val="28"/>
          <w:szCs w:val="28"/>
        </w:rPr>
        <w:t xml:space="preserve"> ПОВЫШЕННОЙ ГОТОВНОСТИ</w:t>
      </w:r>
    </w:p>
    <w:p w:rsidR="00A33C6D" w:rsidRPr="00EB68C4" w:rsidRDefault="00A33C6D" w:rsidP="00A33C6D">
      <w:pPr>
        <w:tabs>
          <w:tab w:val="left" w:pos="1965"/>
        </w:tabs>
        <w:rPr>
          <w:rFonts w:ascii="Arial" w:hAnsi="Arial" w:cs="Arial"/>
        </w:rPr>
      </w:pPr>
    </w:p>
    <w:p w:rsidR="00A33C6D" w:rsidRPr="00A33C6D" w:rsidRDefault="00A33C6D" w:rsidP="00A33C6D">
      <w:pPr>
        <w:pStyle w:val="ConsPlusTitle"/>
        <w:rPr>
          <w:b w:val="0"/>
          <w:sz w:val="24"/>
          <w:szCs w:val="24"/>
        </w:rPr>
      </w:pPr>
      <w:r w:rsidRPr="0051718D">
        <w:rPr>
          <w:sz w:val="28"/>
          <w:szCs w:val="28"/>
        </w:rPr>
        <w:t xml:space="preserve">            </w:t>
      </w:r>
      <w:r w:rsidRPr="0051718D">
        <w:rPr>
          <w:b w:val="0"/>
          <w:sz w:val="24"/>
          <w:szCs w:val="24"/>
        </w:rPr>
        <w:t>На основании Указ</w:t>
      </w:r>
      <w:r>
        <w:rPr>
          <w:b w:val="0"/>
          <w:sz w:val="24"/>
          <w:szCs w:val="24"/>
        </w:rPr>
        <w:t>а</w:t>
      </w:r>
      <w:r w:rsidRPr="0051718D">
        <w:rPr>
          <w:b w:val="0"/>
          <w:sz w:val="24"/>
          <w:szCs w:val="24"/>
        </w:rPr>
        <w:t xml:space="preserve"> Губернатора Иркутской области от 10.06.2021 N 161-уг</w:t>
      </w:r>
      <w:r w:rsidRPr="0051718D">
        <w:rPr>
          <w:b w:val="0"/>
          <w:sz w:val="24"/>
          <w:szCs w:val="24"/>
        </w:rPr>
        <w:br/>
        <w:t>"О внесении изменений в указ Губернатора Иркутской области от 12 октября 2020 года N 279-уг</w:t>
      </w:r>
      <w:r>
        <w:rPr>
          <w:b w:val="0"/>
          <w:sz w:val="24"/>
          <w:szCs w:val="24"/>
        </w:rPr>
        <w:t xml:space="preserve"> </w:t>
      </w:r>
      <w:r w:rsidRPr="0051718D">
        <w:rPr>
          <w:b w:val="0"/>
          <w:sz w:val="24"/>
          <w:szCs w:val="24"/>
        </w:rPr>
        <w:t>"</w:t>
      </w:r>
      <w:r w:rsidRPr="0051718D">
        <w:t xml:space="preserve"> </w:t>
      </w:r>
      <w:r w:rsidRPr="0051718D">
        <w:rPr>
          <w:b w:val="0"/>
          <w:sz w:val="24"/>
          <w:szCs w:val="24"/>
        </w:rPr>
        <w:t>О режиме функционирования повышенной готовности</w:t>
      </w:r>
      <w:r>
        <w:t>»</w:t>
      </w:r>
      <w:r w:rsidRPr="0051718D">
        <w:rPr>
          <w:b w:val="0"/>
          <w:sz w:val="24"/>
          <w:szCs w:val="24"/>
        </w:rPr>
        <w:t xml:space="preserve">, Распоряжения Губернатора Иркутской области от 10 июня 2021 г. N 185-р </w:t>
      </w:r>
      <w:r>
        <w:rPr>
          <w:b w:val="0"/>
          <w:sz w:val="24"/>
          <w:szCs w:val="24"/>
        </w:rPr>
        <w:t>«О</w:t>
      </w:r>
      <w:r w:rsidRPr="0051718D">
        <w:rPr>
          <w:b w:val="0"/>
          <w:sz w:val="24"/>
          <w:szCs w:val="24"/>
        </w:rPr>
        <w:t xml:space="preserve"> мерах стимулирования добровольной вакцинации от новой </w:t>
      </w:r>
      <w:proofErr w:type="spellStart"/>
      <w:r w:rsidRPr="0051718D">
        <w:rPr>
          <w:b w:val="0"/>
          <w:sz w:val="24"/>
          <w:szCs w:val="24"/>
        </w:rPr>
        <w:t>коронавирусной</w:t>
      </w:r>
      <w:proofErr w:type="spellEnd"/>
      <w:r w:rsidRPr="0051718D">
        <w:rPr>
          <w:b w:val="0"/>
          <w:sz w:val="24"/>
          <w:szCs w:val="24"/>
        </w:rPr>
        <w:t xml:space="preserve"> инфекции (covid-19)</w:t>
      </w:r>
      <w:r>
        <w:rPr>
          <w:b w:val="0"/>
          <w:sz w:val="24"/>
          <w:szCs w:val="24"/>
        </w:rPr>
        <w:t>»</w:t>
      </w:r>
    </w:p>
    <w:p w:rsidR="00A33C6D" w:rsidRPr="00786DA2" w:rsidRDefault="00A33C6D" w:rsidP="00A33C6D">
      <w:pPr>
        <w:outlineLvl w:val="0"/>
        <w:rPr>
          <w:rFonts w:ascii="Arial" w:hAnsi="Arial" w:cs="Arial"/>
        </w:rPr>
      </w:pPr>
    </w:p>
    <w:p w:rsidR="00A33C6D" w:rsidRPr="00A33C6D" w:rsidRDefault="00A33C6D" w:rsidP="00A33C6D">
      <w:pPr>
        <w:ind w:firstLine="709"/>
        <w:outlineLvl w:val="0"/>
        <w:rPr>
          <w:rFonts w:ascii="Arial" w:hAnsi="Arial" w:cs="Arial"/>
          <w:sz w:val="22"/>
          <w:szCs w:val="22"/>
        </w:rPr>
      </w:pPr>
    </w:p>
    <w:p w:rsidR="00A33C6D" w:rsidRPr="00A33C6D" w:rsidRDefault="00A33C6D" w:rsidP="00A33C6D">
      <w:pPr>
        <w:ind w:firstLine="709"/>
        <w:outlineLvl w:val="0"/>
        <w:rPr>
          <w:rFonts w:ascii="Arial" w:hAnsi="Arial" w:cs="Arial"/>
          <w:b/>
          <w:sz w:val="22"/>
          <w:szCs w:val="22"/>
        </w:rPr>
      </w:pPr>
      <w:r w:rsidRPr="00A33C6D">
        <w:rPr>
          <w:rFonts w:ascii="Arial" w:hAnsi="Arial" w:cs="Arial"/>
          <w:sz w:val="22"/>
          <w:szCs w:val="22"/>
        </w:rPr>
        <w:t xml:space="preserve">                                               </w:t>
      </w:r>
      <w:r w:rsidRPr="00A33C6D">
        <w:rPr>
          <w:rFonts w:ascii="Arial" w:hAnsi="Arial" w:cs="Arial"/>
          <w:b/>
          <w:sz w:val="22"/>
          <w:szCs w:val="22"/>
        </w:rPr>
        <w:t>РАСПОРЯЖАЮСЬ</w:t>
      </w:r>
    </w:p>
    <w:p w:rsidR="00A33C6D" w:rsidRPr="00A33C6D" w:rsidRDefault="00A33C6D" w:rsidP="00A33C6D">
      <w:pPr>
        <w:ind w:firstLine="709"/>
        <w:outlineLvl w:val="0"/>
        <w:rPr>
          <w:rFonts w:ascii="Arial" w:hAnsi="Arial" w:cs="Arial"/>
          <w:b/>
          <w:sz w:val="22"/>
          <w:szCs w:val="22"/>
        </w:rPr>
      </w:pPr>
    </w:p>
    <w:p w:rsidR="00A33C6D" w:rsidRPr="00A33C6D" w:rsidRDefault="00A33C6D" w:rsidP="00A33C6D">
      <w:pPr>
        <w:pStyle w:val="a3"/>
        <w:numPr>
          <w:ilvl w:val="0"/>
          <w:numId w:val="1"/>
        </w:numPr>
        <w:spacing w:before="0" w:beforeAutospacing="0" w:after="0" w:afterAutospacing="0"/>
        <w:textAlignment w:val="top"/>
        <w:rPr>
          <w:rFonts w:ascii="Arial" w:hAnsi="Arial" w:cs="Arial"/>
          <w:color w:val="000000"/>
          <w:sz w:val="22"/>
          <w:szCs w:val="22"/>
        </w:rPr>
      </w:pPr>
      <w:r w:rsidRPr="00A33C6D">
        <w:rPr>
          <w:rFonts w:ascii="Arial" w:hAnsi="Arial" w:cs="Arial"/>
          <w:sz w:val="22"/>
          <w:szCs w:val="22"/>
        </w:rPr>
        <w:t xml:space="preserve">Обеспечить перевод работников 65 лет и старше, беременных женщин на дистанционную (удаленную) работу либо предоставление им отпусков в соответствии с трудовым законодательством Российской Федерации.»; </w:t>
      </w:r>
    </w:p>
    <w:p w:rsidR="00A33C6D" w:rsidRPr="00A33C6D" w:rsidRDefault="00A33C6D" w:rsidP="00A33C6D">
      <w:pPr>
        <w:pStyle w:val="a3"/>
        <w:numPr>
          <w:ilvl w:val="0"/>
          <w:numId w:val="1"/>
        </w:numPr>
        <w:spacing w:before="0" w:beforeAutospacing="0" w:after="0" w:afterAutospacing="0"/>
        <w:textAlignment w:val="top"/>
        <w:rPr>
          <w:rFonts w:ascii="Arial" w:hAnsi="Arial" w:cs="Arial"/>
          <w:color w:val="000000"/>
          <w:sz w:val="22"/>
          <w:szCs w:val="22"/>
        </w:rPr>
      </w:pPr>
      <w:r w:rsidRPr="00A33C6D">
        <w:rPr>
          <w:rFonts w:ascii="Arial" w:hAnsi="Arial" w:cs="Arial"/>
          <w:color w:val="000000"/>
          <w:sz w:val="22"/>
          <w:szCs w:val="22"/>
        </w:rPr>
        <w:t xml:space="preserve">Освобождать работников муниципальных организаций и хозяйствующих субъектов от службы (работы) на один рабочий день (день проведения вакцинации от новой </w:t>
      </w:r>
      <w:proofErr w:type="spellStart"/>
      <w:r w:rsidRPr="00A33C6D">
        <w:rPr>
          <w:rFonts w:ascii="Arial" w:hAnsi="Arial" w:cs="Arial"/>
          <w:color w:val="000000"/>
          <w:sz w:val="22"/>
          <w:szCs w:val="22"/>
        </w:rPr>
        <w:t>коронавирусной</w:t>
      </w:r>
      <w:proofErr w:type="spellEnd"/>
      <w:r w:rsidRPr="00A33C6D">
        <w:rPr>
          <w:rFonts w:ascii="Arial" w:hAnsi="Arial" w:cs="Arial"/>
          <w:color w:val="000000"/>
          <w:sz w:val="22"/>
          <w:szCs w:val="22"/>
        </w:rPr>
        <w:t xml:space="preserve"> инфекции (COVID-19)), а при ухудшении самочувствия - на следующий за днем проведения данной вакцинации рабочий день по письменным заявлениям сотрудников, при предоставлении справки медицинской организации, подтверждающей прохождение вакцинации, с сохранением за ними места работы (должности) и среднего заработка.</w:t>
      </w:r>
    </w:p>
    <w:p w:rsidR="00A33C6D" w:rsidRPr="00A33C6D" w:rsidRDefault="00A33C6D" w:rsidP="00A33C6D">
      <w:pPr>
        <w:ind w:firstLine="709"/>
        <w:outlineLvl w:val="0"/>
        <w:rPr>
          <w:rFonts w:ascii="Arial" w:hAnsi="Arial" w:cs="Arial"/>
          <w:b/>
          <w:sz w:val="22"/>
          <w:szCs w:val="22"/>
        </w:rPr>
      </w:pPr>
    </w:p>
    <w:p w:rsidR="00A33C6D" w:rsidRPr="00A33C6D" w:rsidRDefault="00A33C6D" w:rsidP="00A33C6D">
      <w:pPr>
        <w:pStyle w:val="a3"/>
        <w:numPr>
          <w:ilvl w:val="0"/>
          <w:numId w:val="1"/>
        </w:numPr>
        <w:spacing w:before="0" w:beforeAutospacing="0" w:after="0" w:afterAutospacing="0"/>
        <w:textAlignment w:val="top"/>
        <w:rPr>
          <w:rFonts w:ascii="Arial" w:hAnsi="Arial" w:cs="Arial"/>
          <w:color w:val="000000"/>
          <w:sz w:val="22"/>
          <w:szCs w:val="22"/>
        </w:rPr>
      </w:pPr>
      <w:r w:rsidRPr="00A33C6D">
        <w:rPr>
          <w:rFonts w:ascii="Arial" w:hAnsi="Arial" w:cs="Arial"/>
          <w:sz w:val="22"/>
          <w:szCs w:val="22"/>
        </w:rPr>
        <w:t>Допускается деятельность хозяйствующих субъектов, предоставляющих услуги в области розничной торговли, отдыха и развлечений, развлекательных и досуговых мероприятий на открытом воздухе, при условии нахождения посетителей аттракционов, игр, шоу, тематических выставок в средствах индивидуальной защиты органов дыхания и заполнения аттракционов, игр, шоу, тематических выставок посетителями не более 50% от установленной нормы.»;</w:t>
      </w:r>
    </w:p>
    <w:p w:rsidR="00A33C6D" w:rsidRPr="00A33C6D" w:rsidRDefault="00A33C6D" w:rsidP="00A33C6D">
      <w:pPr>
        <w:pStyle w:val="a3"/>
        <w:numPr>
          <w:ilvl w:val="0"/>
          <w:numId w:val="1"/>
        </w:numPr>
        <w:spacing w:before="0" w:beforeAutospacing="0" w:after="0" w:afterAutospacing="0"/>
        <w:textAlignment w:val="top"/>
        <w:rPr>
          <w:rFonts w:ascii="Arial" w:hAnsi="Arial" w:cs="Arial"/>
          <w:color w:val="000000"/>
          <w:sz w:val="22"/>
          <w:szCs w:val="22"/>
        </w:rPr>
      </w:pPr>
      <w:r w:rsidRPr="00A33C6D">
        <w:rPr>
          <w:rFonts w:ascii="Arial" w:hAnsi="Arial" w:cs="Arial"/>
          <w:sz w:val="22"/>
          <w:szCs w:val="22"/>
        </w:rPr>
        <w:t>Ограничить проведение профилактических медицинских осмотров и диспансеризации»</w:t>
      </w:r>
    </w:p>
    <w:p w:rsidR="00A33C6D" w:rsidRPr="00A33C6D" w:rsidRDefault="00A33C6D" w:rsidP="00A33C6D">
      <w:pPr>
        <w:pStyle w:val="a3"/>
        <w:numPr>
          <w:ilvl w:val="0"/>
          <w:numId w:val="1"/>
        </w:numPr>
        <w:spacing w:before="0" w:beforeAutospacing="0" w:after="0" w:afterAutospacing="0"/>
        <w:textAlignment w:val="top"/>
        <w:rPr>
          <w:rFonts w:ascii="Arial" w:hAnsi="Arial" w:cs="Arial"/>
          <w:color w:val="000000"/>
          <w:sz w:val="22"/>
          <w:szCs w:val="22"/>
        </w:rPr>
      </w:pPr>
      <w:r w:rsidRPr="00A33C6D">
        <w:rPr>
          <w:rFonts w:ascii="Arial" w:hAnsi="Arial" w:cs="Arial"/>
          <w:sz w:val="22"/>
          <w:szCs w:val="22"/>
        </w:rPr>
        <w:t xml:space="preserve">Организаторам спортивных мероприятий при организации выезда участников спортивных мероприятий и сопровождающих их лиц за пределы Иркутской области обеспечивать двукратное исследование биоматериала методом ПНР (или экспресс-тестом) на наличие </w:t>
      </w:r>
      <w:proofErr w:type="spellStart"/>
      <w:r w:rsidRPr="00A33C6D">
        <w:rPr>
          <w:rFonts w:ascii="Arial" w:hAnsi="Arial" w:cs="Arial"/>
          <w:sz w:val="22"/>
          <w:szCs w:val="22"/>
        </w:rPr>
        <w:t>коронавируса</w:t>
      </w:r>
      <w:proofErr w:type="spellEnd"/>
      <w:r w:rsidRPr="00A33C6D">
        <w:rPr>
          <w:rFonts w:ascii="Arial" w:hAnsi="Arial" w:cs="Arial"/>
          <w:sz w:val="22"/>
          <w:szCs w:val="22"/>
        </w:rPr>
        <w:t xml:space="preserve"> SARS-CoV-2 всех участников спортивных мероприятий и сопровождающих их лиц, при этом обеспечив первичный забор биоматериала за 96 часов до выезда из Иркутской области, вторичный - не позднее 72 часов до выезда из Иркутской области.»;</w:t>
      </w:r>
    </w:p>
    <w:p w:rsidR="00A33C6D" w:rsidRPr="00A33C6D" w:rsidRDefault="00A33C6D" w:rsidP="00A33C6D">
      <w:pPr>
        <w:pStyle w:val="a3"/>
        <w:numPr>
          <w:ilvl w:val="0"/>
          <w:numId w:val="1"/>
        </w:numPr>
        <w:spacing w:before="0" w:beforeAutospacing="0" w:after="0" w:afterAutospacing="0"/>
        <w:textAlignment w:val="top"/>
        <w:rPr>
          <w:rFonts w:ascii="Arial" w:hAnsi="Arial" w:cs="Arial"/>
          <w:color w:val="000000"/>
          <w:sz w:val="22"/>
          <w:szCs w:val="22"/>
        </w:rPr>
      </w:pPr>
      <w:r w:rsidRPr="00A33C6D">
        <w:rPr>
          <w:rFonts w:ascii="Arial" w:hAnsi="Arial" w:cs="Arial"/>
          <w:sz w:val="22"/>
          <w:szCs w:val="22"/>
        </w:rPr>
        <w:t>Временно ограничить личный прием граждан, пришедшим на личный прием обращаться в письменной форме.</w:t>
      </w:r>
    </w:p>
    <w:p w:rsidR="00A33C6D" w:rsidRPr="00A33C6D" w:rsidRDefault="00A33C6D" w:rsidP="00A33C6D">
      <w:pPr>
        <w:pStyle w:val="a3"/>
        <w:numPr>
          <w:ilvl w:val="0"/>
          <w:numId w:val="1"/>
        </w:numPr>
        <w:spacing w:before="0" w:beforeAutospacing="0" w:after="0" w:afterAutospacing="0"/>
        <w:textAlignment w:val="top"/>
        <w:rPr>
          <w:rFonts w:ascii="Arial" w:hAnsi="Arial" w:cs="Arial"/>
          <w:color w:val="000000"/>
          <w:sz w:val="22"/>
          <w:szCs w:val="22"/>
        </w:rPr>
      </w:pPr>
      <w:r w:rsidRPr="00A33C6D">
        <w:rPr>
          <w:rFonts w:ascii="Arial" w:hAnsi="Arial" w:cs="Arial"/>
          <w:color w:val="000000"/>
          <w:sz w:val="22"/>
          <w:szCs w:val="22"/>
        </w:rPr>
        <w:t xml:space="preserve">Установить правила поведения </w:t>
      </w:r>
      <w:proofErr w:type="gramStart"/>
      <w:r w:rsidRPr="00A33C6D">
        <w:rPr>
          <w:rFonts w:ascii="Arial" w:hAnsi="Arial" w:cs="Arial"/>
          <w:color w:val="000000"/>
          <w:sz w:val="22"/>
          <w:szCs w:val="22"/>
        </w:rPr>
        <w:t>при  функционировании</w:t>
      </w:r>
      <w:proofErr w:type="gramEnd"/>
      <w:r w:rsidRPr="00A33C6D">
        <w:rPr>
          <w:rFonts w:ascii="Arial" w:hAnsi="Arial" w:cs="Arial"/>
          <w:color w:val="000000"/>
          <w:sz w:val="22"/>
          <w:szCs w:val="22"/>
        </w:rPr>
        <w:t xml:space="preserve"> режима повышенной готовности в связи с угрозой возникновения чрезвычайной ситуации, связанной с распространением новой </w:t>
      </w:r>
      <w:proofErr w:type="spellStart"/>
      <w:r w:rsidRPr="00A33C6D">
        <w:rPr>
          <w:rFonts w:ascii="Arial" w:hAnsi="Arial" w:cs="Arial"/>
          <w:color w:val="000000"/>
          <w:sz w:val="22"/>
          <w:szCs w:val="22"/>
        </w:rPr>
        <w:t>коронавирусной</w:t>
      </w:r>
      <w:proofErr w:type="spellEnd"/>
      <w:r w:rsidRPr="00A33C6D">
        <w:rPr>
          <w:rFonts w:ascii="Arial" w:hAnsi="Arial" w:cs="Arial"/>
          <w:color w:val="000000"/>
          <w:sz w:val="22"/>
          <w:szCs w:val="22"/>
        </w:rPr>
        <w:t xml:space="preserve"> инфекции на территории МО «Тугутуйское»</w:t>
      </w:r>
    </w:p>
    <w:p w:rsidR="00A33C6D" w:rsidRPr="00A33C6D" w:rsidRDefault="00A33C6D" w:rsidP="00A33C6D">
      <w:pPr>
        <w:pStyle w:val="a4"/>
        <w:numPr>
          <w:ilvl w:val="0"/>
          <w:numId w:val="1"/>
        </w:numPr>
        <w:ind w:left="0" w:firstLine="709"/>
        <w:jc w:val="both"/>
        <w:rPr>
          <w:rFonts w:ascii="Arial" w:hAnsi="Arial" w:cs="Arial"/>
          <w:bCs/>
          <w:sz w:val="22"/>
          <w:szCs w:val="22"/>
        </w:rPr>
      </w:pPr>
      <w:r w:rsidRPr="00A33C6D">
        <w:rPr>
          <w:rFonts w:ascii="Arial" w:hAnsi="Arial" w:cs="Arial"/>
          <w:bCs/>
          <w:sz w:val="22"/>
          <w:szCs w:val="22"/>
        </w:rPr>
        <w:t>лица при посещении магазинов и других помещений организаций, деятельность которых не приостановлена, и совершении поездок в общественном транспорте обязаны использовать средства индивидуальной защиты органов дыхания (маски и т. п.).</w:t>
      </w:r>
    </w:p>
    <w:p w:rsidR="00A33C6D" w:rsidRPr="00A33C6D" w:rsidRDefault="00A33C6D" w:rsidP="00A33C6D">
      <w:pPr>
        <w:pStyle w:val="a4"/>
        <w:numPr>
          <w:ilvl w:val="0"/>
          <w:numId w:val="1"/>
        </w:numPr>
        <w:ind w:left="0" w:firstLine="709"/>
        <w:jc w:val="both"/>
        <w:rPr>
          <w:rFonts w:ascii="Arial" w:hAnsi="Arial" w:cs="Arial"/>
          <w:bCs/>
          <w:sz w:val="22"/>
          <w:szCs w:val="22"/>
        </w:rPr>
      </w:pPr>
      <w:r w:rsidRPr="00A33C6D">
        <w:rPr>
          <w:rFonts w:ascii="Arial" w:hAnsi="Arial" w:cs="Arial"/>
          <w:bCs/>
          <w:sz w:val="22"/>
          <w:szCs w:val="22"/>
        </w:rPr>
        <w:t>Юридические лица и индивидуальные предприниматели согласно Правил, в числе прочего, обязаны:</w:t>
      </w:r>
    </w:p>
    <w:p w:rsidR="00A33C6D" w:rsidRPr="00A33C6D" w:rsidRDefault="00A33C6D" w:rsidP="00A33C6D">
      <w:pPr>
        <w:ind w:firstLine="709"/>
        <w:jc w:val="both"/>
        <w:rPr>
          <w:rFonts w:ascii="Arial" w:hAnsi="Arial" w:cs="Arial"/>
          <w:bCs/>
          <w:sz w:val="22"/>
          <w:szCs w:val="22"/>
        </w:rPr>
      </w:pPr>
      <w:r w:rsidRPr="00A33C6D">
        <w:rPr>
          <w:rFonts w:ascii="Arial" w:hAnsi="Arial" w:cs="Arial"/>
          <w:bCs/>
          <w:sz w:val="22"/>
          <w:szCs w:val="22"/>
        </w:rPr>
        <w:t>-</w:t>
      </w:r>
      <w:r w:rsidRPr="00A33C6D">
        <w:rPr>
          <w:rFonts w:ascii="Arial" w:hAnsi="Arial" w:cs="Arial"/>
          <w:bCs/>
          <w:sz w:val="22"/>
          <w:szCs w:val="22"/>
        </w:rPr>
        <w:tab/>
        <w:t>при продаже товаров и оказании услуг исключить непосредственные (телесные, без средств индивидуальной защиты) контакты работников с другими гражданами и их вещами;</w:t>
      </w:r>
    </w:p>
    <w:p w:rsidR="00A33C6D" w:rsidRPr="00A33C6D" w:rsidRDefault="00A33C6D" w:rsidP="00A33C6D">
      <w:pPr>
        <w:ind w:firstLine="709"/>
        <w:jc w:val="both"/>
        <w:rPr>
          <w:rFonts w:ascii="Arial" w:hAnsi="Arial" w:cs="Arial"/>
          <w:bCs/>
          <w:sz w:val="22"/>
          <w:szCs w:val="22"/>
        </w:rPr>
      </w:pPr>
      <w:r w:rsidRPr="00A33C6D">
        <w:rPr>
          <w:rFonts w:ascii="Arial" w:hAnsi="Arial" w:cs="Arial"/>
          <w:bCs/>
          <w:sz w:val="22"/>
          <w:szCs w:val="22"/>
        </w:rPr>
        <w:t>-</w:t>
      </w:r>
      <w:r w:rsidRPr="00A33C6D">
        <w:rPr>
          <w:rFonts w:ascii="Arial" w:hAnsi="Arial" w:cs="Arial"/>
          <w:bCs/>
          <w:sz w:val="22"/>
          <w:szCs w:val="22"/>
        </w:rPr>
        <w:tab/>
        <w:t>организовать возможность обработки рук и (или) перчаток работников кожными антисептиками каждый час;</w:t>
      </w:r>
    </w:p>
    <w:p w:rsidR="00A33C6D" w:rsidRPr="00A33C6D" w:rsidRDefault="00A33C6D" w:rsidP="00A33C6D">
      <w:pPr>
        <w:ind w:firstLine="709"/>
        <w:jc w:val="both"/>
        <w:rPr>
          <w:rFonts w:ascii="Arial" w:hAnsi="Arial" w:cs="Arial"/>
          <w:bCs/>
          <w:sz w:val="22"/>
          <w:szCs w:val="22"/>
        </w:rPr>
      </w:pPr>
      <w:r w:rsidRPr="00A33C6D">
        <w:rPr>
          <w:rFonts w:ascii="Arial" w:hAnsi="Arial" w:cs="Arial"/>
          <w:bCs/>
          <w:sz w:val="22"/>
          <w:szCs w:val="22"/>
        </w:rPr>
        <w:lastRenderedPageBreak/>
        <w:t>- организовать оказание услуг гражданам (требующих непосредственного физического контакта работника с посетителем) не иначе как по предварительной записи по телефону или через Интернет;</w:t>
      </w:r>
    </w:p>
    <w:p w:rsidR="00A33C6D" w:rsidRPr="00A33C6D" w:rsidRDefault="00A33C6D" w:rsidP="00A33C6D">
      <w:pPr>
        <w:ind w:firstLine="709"/>
        <w:jc w:val="both"/>
        <w:rPr>
          <w:rFonts w:ascii="Arial" w:hAnsi="Arial" w:cs="Arial"/>
          <w:bCs/>
          <w:sz w:val="22"/>
          <w:szCs w:val="22"/>
        </w:rPr>
      </w:pPr>
      <w:r w:rsidRPr="00A33C6D">
        <w:rPr>
          <w:rFonts w:ascii="Arial" w:hAnsi="Arial" w:cs="Arial"/>
          <w:bCs/>
          <w:sz w:val="22"/>
          <w:szCs w:val="22"/>
        </w:rPr>
        <w:t>-</w:t>
      </w:r>
      <w:r w:rsidRPr="00A33C6D">
        <w:rPr>
          <w:rFonts w:ascii="Arial" w:hAnsi="Arial" w:cs="Arial"/>
          <w:bCs/>
          <w:sz w:val="22"/>
          <w:szCs w:val="22"/>
        </w:rPr>
        <w:tab/>
        <w:t xml:space="preserve">контролировать соблюдение работниками и другими гражданами требований социального </w:t>
      </w:r>
      <w:proofErr w:type="spellStart"/>
      <w:r w:rsidRPr="00A33C6D">
        <w:rPr>
          <w:rFonts w:ascii="Arial" w:hAnsi="Arial" w:cs="Arial"/>
          <w:bCs/>
          <w:sz w:val="22"/>
          <w:szCs w:val="22"/>
        </w:rPr>
        <w:t>дистанцирования</w:t>
      </w:r>
      <w:proofErr w:type="spellEnd"/>
      <w:r w:rsidRPr="00A33C6D">
        <w:rPr>
          <w:rFonts w:ascii="Arial" w:hAnsi="Arial" w:cs="Arial"/>
          <w:bCs/>
          <w:sz w:val="22"/>
          <w:szCs w:val="22"/>
        </w:rPr>
        <w:t xml:space="preserve"> (1,5 метра) в используемых для осуществления деятельности помещениях, транспортных средствах, на открытых пространствах;</w:t>
      </w:r>
    </w:p>
    <w:p w:rsidR="00A33C6D" w:rsidRPr="00A33C6D" w:rsidRDefault="00A33C6D" w:rsidP="00A33C6D">
      <w:pPr>
        <w:ind w:firstLine="709"/>
        <w:jc w:val="both"/>
        <w:rPr>
          <w:rFonts w:ascii="Arial" w:hAnsi="Arial" w:cs="Arial"/>
          <w:bCs/>
          <w:sz w:val="22"/>
          <w:szCs w:val="22"/>
        </w:rPr>
      </w:pPr>
      <w:r w:rsidRPr="00A33C6D">
        <w:rPr>
          <w:rFonts w:ascii="Arial" w:hAnsi="Arial" w:cs="Arial"/>
          <w:bCs/>
          <w:sz w:val="22"/>
          <w:szCs w:val="22"/>
        </w:rPr>
        <w:t>-</w:t>
      </w:r>
      <w:r w:rsidRPr="00A33C6D">
        <w:rPr>
          <w:rFonts w:ascii="Arial" w:hAnsi="Arial" w:cs="Arial"/>
          <w:bCs/>
          <w:sz w:val="22"/>
          <w:szCs w:val="22"/>
        </w:rPr>
        <w:tab/>
        <w:t>исключить вход в свои помещения (в том числе в торговые залы) и транспортные средства граждан без минимальных средств индивидуальной защиты органов дыхания (медицинских или гигиенических масок и т.п.);</w:t>
      </w:r>
    </w:p>
    <w:p w:rsidR="00A33C6D" w:rsidRPr="00A33C6D" w:rsidRDefault="00A33C6D" w:rsidP="00A33C6D">
      <w:pPr>
        <w:ind w:firstLine="709"/>
        <w:jc w:val="both"/>
        <w:rPr>
          <w:rFonts w:ascii="Arial" w:hAnsi="Arial" w:cs="Arial"/>
          <w:bCs/>
          <w:sz w:val="22"/>
          <w:szCs w:val="22"/>
        </w:rPr>
      </w:pPr>
      <w:r w:rsidRPr="00A33C6D">
        <w:rPr>
          <w:rFonts w:ascii="Arial" w:hAnsi="Arial" w:cs="Arial"/>
          <w:bCs/>
          <w:sz w:val="22"/>
          <w:szCs w:val="22"/>
        </w:rPr>
        <w:t>-</w:t>
      </w:r>
      <w:r w:rsidRPr="00A33C6D">
        <w:rPr>
          <w:rFonts w:ascii="Arial" w:hAnsi="Arial" w:cs="Arial"/>
          <w:bCs/>
          <w:sz w:val="22"/>
          <w:szCs w:val="22"/>
        </w:rPr>
        <w:tab/>
        <w:t>осуществлять реализацию пищевой продукции в упакованном виде.</w:t>
      </w:r>
    </w:p>
    <w:p w:rsidR="00A33C6D" w:rsidRPr="00A33C6D" w:rsidRDefault="00A33C6D" w:rsidP="00A33C6D">
      <w:pPr>
        <w:pStyle w:val="a4"/>
        <w:numPr>
          <w:ilvl w:val="0"/>
          <w:numId w:val="1"/>
        </w:numPr>
        <w:ind w:left="0" w:firstLine="709"/>
        <w:jc w:val="both"/>
        <w:rPr>
          <w:rFonts w:ascii="Arial" w:hAnsi="Arial" w:cs="Arial"/>
          <w:bCs/>
          <w:sz w:val="22"/>
          <w:szCs w:val="22"/>
        </w:rPr>
      </w:pPr>
      <w:r w:rsidRPr="00A33C6D">
        <w:rPr>
          <w:rFonts w:ascii="Arial" w:hAnsi="Arial" w:cs="Arial"/>
          <w:bCs/>
          <w:sz w:val="22"/>
          <w:szCs w:val="22"/>
        </w:rPr>
        <w:t xml:space="preserve">При этом следует иметь в виду разъяснения </w:t>
      </w:r>
      <w:proofErr w:type="spellStart"/>
      <w:r w:rsidRPr="00A33C6D">
        <w:rPr>
          <w:rFonts w:ascii="Arial" w:hAnsi="Arial" w:cs="Arial"/>
          <w:bCs/>
          <w:sz w:val="22"/>
          <w:szCs w:val="22"/>
        </w:rPr>
        <w:t>Минпромторга</w:t>
      </w:r>
      <w:proofErr w:type="spellEnd"/>
      <w:r w:rsidRPr="00A33C6D">
        <w:rPr>
          <w:rFonts w:ascii="Arial" w:hAnsi="Arial" w:cs="Arial"/>
          <w:bCs/>
          <w:sz w:val="22"/>
          <w:szCs w:val="22"/>
        </w:rPr>
        <w:t xml:space="preserve"> России (письмо от 11.05.2020 ЕВ-3209/15), Федеральной службы по надзору в сфере защиты прав потребителей и благополучия человека (от 20.05.2020) о том, что в условиях введения обязательного «масочного режима» хозяйствующие субъекты, осуществляющие торговую деятельность, вправе не допускать граждан, игнорирующих требования об обязательном ношении масок, на территорию торговых объектов и отказывать им в обслуживании. В случае несогласия посетителя исполнять такие требования, представитель организации торговли, не вступая в конфликт с нарушителем, вправе отказать ему в обслуживании на кассе.</w:t>
      </w:r>
    </w:p>
    <w:p w:rsidR="00A33C6D" w:rsidRPr="00A33C6D" w:rsidRDefault="00A33C6D" w:rsidP="00A33C6D">
      <w:pPr>
        <w:pStyle w:val="a4"/>
        <w:numPr>
          <w:ilvl w:val="0"/>
          <w:numId w:val="1"/>
        </w:numPr>
        <w:ind w:left="0" w:firstLine="709"/>
        <w:jc w:val="both"/>
        <w:rPr>
          <w:rFonts w:ascii="Arial" w:hAnsi="Arial" w:cs="Arial"/>
          <w:bCs/>
          <w:sz w:val="22"/>
          <w:szCs w:val="22"/>
        </w:rPr>
      </w:pPr>
      <w:r w:rsidRPr="00A33C6D">
        <w:rPr>
          <w:rFonts w:ascii="Arial" w:hAnsi="Arial" w:cs="Arial"/>
          <w:bCs/>
          <w:sz w:val="22"/>
          <w:szCs w:val="22"/>
        </w:rPr>
        <w:t>Действия торговой организации, направленные на ненасильственное воспрепятствование в условиях «масочного режима» гражданам - потребителям в посещении торговых объектов без масок и доступе к товарам с целью их приобретения, не могут и не должны рассматриваться как действия, ущемляющие (нарушающие) права потребителей, поскольку такие действия со стороны хозяйствующих субъектов отвечают принципу разумности поведения участников гражданских правоотношений и не имеют признаков необоснованного уклонения от заключения публичного договора, каковым является договор розничной купли-продажи (по смыслу взаимосвязанных положений статей 10 и 26 Гражданского кодекса РФ).</w:t>
      </w:r>
    </w:p>
    <w:p w:rsidR="00A33C6D" w:rsidRPr="00A33C6D" w:rsidRDefault="00A33C6D" w:rsidP="00A33C6D">
      <w:pPr>
        <w:pStyle w:val="a4"/>
        <w:numPr>
          <w:ilvl w:val="0"/>
          <w:numId w:val="1"/>
        </w:numPr>
        <w:ind w:left="0" w:firstLine="709"/>
        <w:jc w:val="both"/>
        <w:rPr>
          <w:rFonts w:ascii="Arial" w:hAnsi="Arial" w:cs="Arial"/>
          <w:bCs/>
          <w:sz w:val="22"/>
          <w:szCs w:val="22"/>
        </w:rPr>
      </w:pPr>
      <w:r w:rsidRPr="00A33C6D">
        <w:rPr>
          <w:rFonts w:ascii="Arial" w:hAnsi="Arial" w:cs="Arial"/>
          <w:bCs/>
          <w:sz w:val="22"/>
          <w:szCs w:val="22"/>
        </w:rPr>
        <w:t>Аналогично следует расценивать и отказ в предоставлении услуг перевозки в общественном транспорте пассажиров без масок, как действия, не ущемляющие (нарушающие) права потребителей.</w:t>
      </w:r>
    </w:p>
    <w:p w:rsidR="00A33C6D" w:rsidRPr="00A33C6D" w:rsidRDefault="00A33C6D" w:rsidP="00A33C6D">
      <w:pPr>
        <w:pStyle w:val="a4"/>
        <w:numPr>
          <w:ilvl w:val="0"/>
          <w:numId w:val="1"/>
        </w:numPr>
        <w:ind w:left="0" w:firstLine="709"/>
        <w:jc w:val="both"/>
        <w:rPr>
          <w:rFonts w:ascii="Arial" w:hAnsi="Arial" w:cs="Arial"/>
          <w:bCs/>
          <w:sz w:val="22"/>
          <w:szCs w:val="22"/>
        </w:rPr>
      </w:pPr>
      <w:r w:rsidRPr="00A33C6D">
        <w:rPr>
          <w:rFonts w:ascii="Arial" w:hAnsi="Arial" w:cs="Arial"/>
          <w:bCs/>
          <w:sz w:val="22"/>
          <w:szCs w:val="22"/>
        </w:rPr>
        <w:t>За несоблюдение Правил, установленных нормативными правовыми актами субъектов РФ, граждане, должностные лица, индивидуальные предприниматели, юридические лица несут административную ответственность, предусмотренную ст. 20.6.1 КоАП РФ. Согласно санкции статьи, для граждан за нарушение обязательного «масочного режима» предусмотрено административное наказание в виде предупреждения или административного штрафа в размере до 30 тыс. руб., для должностных лиц и индивидуальных предпринимателей - штраф до 50 тыс. руб., для юридических лиц - штраф до 300 тыс. руб.</w:t>
      </w:r>
    </w:p>
    <w:p w:rsidR="00A33C6D" w:rsidRPr="00A33C6D" w:rsidRDefault="00A33C6D" w:rsidP="00A33C6D">
      <w:pPr>
        <w:pStyle w:val="a4"/>
        <w:numPr>
          <w:ilvl w:val="0"/>
          <w:numId w:val="1"/>
        </w:numPr>
        <w:ind w:left="0" w:firstLine="709"/>
        <w:jc w:val="both"/>
        <w:rPr>
          <w:rFonts w:ascii="Arial" w:hAnsi="Arial" w:cs="Arial"/>
          <w:bCs/>
          <w:sz w:val="22"/>
          <w:szCs w:val="22"/>
        </w:rPr>
      </w:pPr>
      <w:r w:rsidRPr="00A33C6D">
        <w:rPr>
          <w:rFonts w:ascii="Arial" w:hAnsi="Arial" w:cs="Arial"/>
          <w:bCs/>
          <w:sz w:val="22"/>
          <w:szCs w:val="22"/>
        </w:rPr>
        <w:t>В случае повторного совершения правонарушения юридическое лицо может быть подвергнуто штрафу в размере до 1 млн. руб. либо его деятельность будет приостановлена на срок до 90 суток.</w:t>
      </w:r>
    </w:p>
    <w:p w:rsidR="00A33C6D" w:rsidRPr="00A33C6D" w:rsidRDefault="00A33C6D" w:rsidP="00A33C6D">
      <w:pPr>
        <w:pStyle w:val="a4"/>
        <w:numPr>
          <w:ilvl w:val="0"/>
          <w:numId w:val="1"/>
        </w:numPr>
        <w:ind w:left="0" w:firstLine="709"/>
        <w:jc w:val="both"/>
        <w:rPr>
          <w:rFonts w:ascii="Arial" w:hAnsi="Arial" w:cs="Arial"/>
          <w:bCs/>
          <w:sz w:val="22"/>
          <w:szCs w:val="22"/>
        </w:rPr>
      </w:pPr>
      <w:r w:rsidRPr="00A33C6D">
        <w:rPr>
          <w:rFonts w:ascii="Arial" w:hAnsi="Arial" w:cs="Arial"/>
          <w:bCs/>
          <w:sz w:val="22"/>
          <w:szCs w:val="22"/>
        </w:rPr>
        <w:t xml:space="preserve">В целях недопущения приостановления работы объектов торговли, транспорта и т.п., гражданам и предпринимательскому сообществу. необходимо неукоснительно соблюдать требования Правил поведения в условиях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w:t>
      </w:r>
      <w:proofErr w:type="spellStart"/>
      <w:r w:rsidRPr="00A33C6D">
        <w:rPr>
          <w:rFonts w:ascii="Arial" w:hAnsi="Arial" w:cs="Arial"/>
          <w:bCs/>
          <w:sz w:val="22"/>
          <w:szCs w:val="22"/>
        </w:rPr>
        <w:t>коронавирусной</w:t>
      </w:r>
      <w:proofErr w:type="spellEnd"/>
      <w:r w:rsidRPr="00A33C6D">
        <w:rPr>
          <w:rFonts w:ascii="Arial" w:hAnsi="Arial" w:cs="Arial"/>
          <w:bCs/>
          <w:sz w:val="22"/>
          <w:szCs w:val="22"/>
        </w:rPr>
        <w:t xml:space="preserve"> инфекции.</w:t>
      </w:r>
    </w:p>
    <w:p w:rsidR="00A33C6D" w:rsidRPr="00A33C6D" w:rsidRDefault="00A33C6D" w:rsidP="00A33C6D">
      <w:pPr>
        <w:pStyle w:val="a4"/>
        <w:numPr>
          <w:ilvl w:val="0"/>
          <w:numId w:val="1"/>
        </w:numPr>
        <w:ind w:left="0" w:firstLine="709"/>
        <w:jc w:val="both"/>
        <w:rPr>
          <w:rFonts w:ascii="Arial" w:hAnsi="Arial" w:cs="Arial"/>
          <w:bCs/>
          <w:sz w:val="22"/>
          <w:szCs w:val="22"/>
        </w:rPr>
      </w:pPr>
      <w:r w:rsidRPr="00A33C6D">
        <w:rPr>
          <w:rFonts w:ascii="Arial" w:hAnsi="Arial" w:cs="Arial"/>
          <w:bCs/>
          <w:sz w:val="22"/>
          <w:szCs w:val="22"/>
        </w:rPr>
        <w:t>Распоряжение №29 от 14.10.2020г считать утратившим силу.</w:t>
      </w:r>
    </w:p>
    <w:p w:rsidR="00A33C6D" w:rsidRPr="00A33C6D" w:rsidRDefault="00A33C6D" w:rsidP="00A33C6D">
      <w:pPr>
        <w:pStyle w:val="a4"/>
        <w:numPr>
          <w:ilvl w:val="0"/>
          <w:numId w:val="1"/>
        </w:numPr>
        <w:ind w:left="0" w:firstLine="709"/>
        <w:jc w:val="both"/>
        <w:rPr>
          <w:rFonts w:ascii="Arial" w:hAnsi="Arial" w:cs="Arial"/>
          <w:sz w:val="22"/>
          <w:szCs w:val="22"/>
        </w:rPr>
      </w:pPr>
      <w:r w:rsidRPr="00A33C6D">
        <w:rPr>
          <w:rFonts w:ascii="Arial" w:hAnsi="Arial" w:cs="Arial"/>
          <w:sz w:val="22"/>
          <w:szCs w:val="22"/>
        </w:rPr>
        <w:t>Разместить указанное распоряжение на официальном сайте администрации   МО «Тугутуйское».</w:t>
      </w:r>
    </w:p>
    <w:p w:rsidR="00A33C6D" w:rsidRPr="00A33C6D" w:rsidRDefault="00A33C6D" w:rsidP="00A33C6D">
      <w:pPr>
        <w:pStyle w:val="a4"/>
        <w:numPr>
          <w:ilvl w:val="0"/>
          <w:numId w:val="1"/>
        </w:numPr>
        <w:ind w:left="0" w:firstLine="709"/>
        <w:jc w:val="both"/>
        <w:rPr>
          <w:rFonts w:ascii="Arial" w:hAnsi="Arial" w:cs="Arial"/>
          <w:sz w:val="22"/>
          <w:szCs w:val="22"/>
        </w:rPr>
      </w:pPr>
      <w:r w:rsidRPr="00A33C6D">
        <w:rPr>
          <w:rFonts w:ascii="Arial" w:hAnsi="Arial" w:cs="Arial"/>
          <w:sz w:val="22"/>
          <w:szCs w:val="22"/>
        </w:rPr>
        <w:t>Контроль за исполнением данного распоряжения оставляю за собой</w:t>
      </w:r>
    </w:p>
    <w:p w:rsidR="00A33C6D" w:rsidRPr="00A33C6D" w:rsidRDefault="00A33C6D" w:rsidP="00A33C6D">
      <w:pPr>
        <w:pStyle w:val="a4"/>
        <w:ind w:left="709"/>
        <w:jc w:val="both"/>
        <w:rPr>
          <w:rFonts w:ascii="Arial" w:hAnsi="Arial" w:cs="Arial"/>
          <w:sz w:val="22"/>
          <w:szCs w:val="22"/>
        </w:rPr>
      </w:pPr>
    </w:p>
    <w:p w:rsidR="00A33C6D" w:rsidRPr="00A33C6D" w:rsidRDefault="00A33C6D" w:rsidP="00A33C6D">
      <w:pPr>
        <w:pStyle w:val="a4"/>
        <w:ind w:left="690"/>
        <w:jc w:val="both"/>
        <w:rPr>
          <w:rFonts w:ascii="Arial" w:hAnsi="Arial" w:cs="Arial"/>
          <w:sz w:val="22"/>
          <w:szCs w:val="22"/>
        </w:rPr>
      </w:pPr>
    </w:p>
    <w:p w:rsidR="00A33C6D" w:rsidRPr="00A33C6D" w:rsidRDefault="00A33C6D" w:rsidP="00A33C6D">
      <w:pPr>
        <w:pStyle w:val="a4"/>
        <w:ind w:left="690"/>
        <w:jc w:val="both"/>
        <w:rPr>
          <w:rFonts w:ascii="Arial" w:hAnsi="Arial" w:cs="Arial"/>
          <w:sz w:val="22"/>
          <w:szCs w:val="22"/>
        </w:rPr>
      </w:pPr>
    </w:p>
    <w:p w:rsidR="00A33C6D" w:rsidRPr="00A33C6D" w:rsidRDefault="00A33C6D" w:rsidP="00A33C6D">
      <w:pPr>
        <w:ind w:left="142"/>
        <w:jc w:val="both"/>
        <w:rPr>
          <w:rFonts w:ascii="Arial" w:hAnsi="Arial" w:cs="Arial"/>
          <w:sz w:val="22"/>
          <w:szCs w:val="22"/>
        </w:rPr>
      </w:pPr>
      <w:r w:rsidRPr="00A33C6D">
        <w:rPr>
          <w:rFonts w:ascii="Arial" w:hAnsi="Arial" w:cs="Arial"/>
          <w:sz w:val="22"/>
          <w:szCs w:val="22"/>
        </w:rPr>
        <w:t xml:space="preserve">Глава МО «Тугутуйское» </w:t>
      </w:r>
    </w:p>
    <w:p w:rsidR="00A33C6D" w:rsidRPr="00A33C6D" w:rsidRDefault="00A33C6D" w:rsidP="00A33C6D">
      <w:pPr>
        <w:ind w:left="142"/>
        <w:jc w:val="both"/>
        <w:rPr>
          <w:rFonts w:ascii="Arial" w:hAnsi="Arial" w:cs="Arial"/>
          <w:sz w:val="22"/>
          <w:szCs w:val="22"/>
        </w:rPr>
      </w:pPr>
      <w:r w:rsidRPr="00A33C6D">
        <w:rPr>
          <w:rFonts w:ascii="Arial" w:hAnsi="Arial" w:cs="Arial"/>
          <w:sz w:val="22"/>
          <w:szCs w:val="22"/>
        </w:rPr>
        <w:t xml:space="preserve">                                                                                                           П.А. Тарбеев</w:t>
      </w:r>
    </w:p>
    <w:p w:rsidR="00A16FCF" w:rsidRDefault="00A33C6D">
      <w:bookmarkStart w:id="0" w:name="_GoBack"/>
      <w:bookmarkEnd w:id="0"/>
    </w:p>
    <w:sectPr w:rsidR="00A16FCF" w:rsidSect="00481EA3">
      <w:pgSz w:w="11906" w:h="16838"/>
      <w:pgMar w:top="284" w:right="566"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87933"/>
    <w:multiLevelType w:val="hybridMultilevel"/>
    <w:tmpl w:val="03983F5C"/>
    <w:lvl w:ilvl="0" w:tplc="27DA361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B7"/>
    <w:rsid w:val="002E51B7"/>
    <w:rsid w:val="00A33C6D"/>
    <w:rsid w:val="00D8198C"/>
    <w:rsid w:val="00E31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99B58"/>
  <w15:chartTrackingRefBased/>
  <w15:docId w15:val="{1AB741DC-8B54-40A3-902B-B800EED7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C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3C6D"/>
    <w:pPr>
      <w:spacing w:before="100" w:beforeAutospacing="1" w:after="100" w:afterAutospacing="1"/>
    </w:pPr>
  </w:style>
  <w:style w:type="paragraph" w:styleId="a4">
    <w:name w:val="List Paragraph"/>
    <w:basedOn w:val="a"/>
    <w:uiPriority w:val="34"/>
    <w:qFormat/>
    <w:rsid w:val="00A33C6D"/>
    <w:pPr>
      <w:ind w:left="720"/>
      <w:contextualSpacing/>
    </w:pPr>
  </w:style>
  <w:style w:type="paragraph" w:customStyle="1" w:styleId="ConsPlusTitle">
    <w:name w:val="ConsPlusTitle"/>
    <w:uiPriority w:val="99"/>
    <w:rsid w:val="00A33C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5">
    <w:name w:val="Balloon Text"/>
    <w:basedOn w:val="a"/>
    <w:link w:val="a6"/>
    <w:uiPriority w:val="99"/>
    <w:semiHidden/>
    <w:unhideWhenUsed/>
    <w:rsid w:val="00A33C6D"/>
    <w:rPr>
      <w:rFonts w:ascii="Segoe UI" w:hAnsi="Segoe UI" w:cs="Segoe UI"/>
      <w:sz w:val="18"/>
      <w:szCs w:val="18"/>
    </w:rPr>
  </w:style>
  <w:style w:type="character" w:customStyle="1" w:styleId="a6">
    <w:name w:val="Текст выноски Знак"/>
    <w:basedOn w:val="a0"/>
    <w:link w:val="a5"/>
    <w:uiPriority w:val="99"/>
    <w:semiHidden/>
    <w:rsid w:val="00A33C6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1035</Words>
  <Characters>5905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cp:lastPrinted>2021-07-12T07:19:00Z</cp:lastPrinted>
  <dcterms:created xsi:type="dcterms:W3CDTF">2021-07-12T07:17:00Z</dcterms:created>
  <dcterms:modified xsi:type="dcterms:W3CDTF">2021-07-12T07:19:00Z</dcterms:modified>
</cp:coreProperties>
</file>